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AE62" w14:textId="6F734291" w:rsidR="002B339F" w:rsidRPr="0078760A" w:rsidRDefault="002B339F"/>
    <w:p w14:paraId="4CE059A5" w14:textId="77777777" w:rsidR="001E4F54" w:rsidRPr="0078760A" w:rsidRDefault="001E4F54" w:rsidP="00EC0C4F"/>
    <w:p w14:paraId="07691FEE" w14:textId="2EF70E33" w:rsidR="006C2944" w:rsidRPr="0078760A" w:rsidRDefault="00B37963" w:rsidP="006C2944">
      <w:pPr>
        <w:rPr>
          <w:rFonts w:eastAsiaTheme="majorEastAsia" w:cstheme="minorHAnsi"/>
          <w:b/>
          <w:color w:val="2E74B5" w:themeColor="accent1" w:themeShade="BF"/>
          <w:sz w:val="32"/>
          <w:szCs w:val="32"/>
        </w:rPr>
      </w:pPr>
      <w:r w:rsidRPr="0078760A">
        <w:rPr>
          <w:rFonts w:eastAsiaTheme="majorEastAsia" w:cstheme="minorHAnsi"/>
          <w:b/>
          <w:color w:val="2E74B5" w:themeColor="accent1" w:themeShade="BF"/>
          <w:sz w:val="32"/>
          <w:szCs w:val="32"/>
        </w:rPr>
        <w:t>Inteligența artificială în domeniul sănătății</w:t>
      </w:r>
    </w:p>
    <w:p w14:paraId="66677A67" w14:textId="79EA7174" w:rsidR="0023017F" w:rsidRPr="0078760A" w:rsidRDefault="002C609E" w:rsidP="0023017F">
      <w:pPr>
        <w:pStyle w:val="ListParagraph"/>
        <w:numPr>
          <w:ilvl w:val="0"/>
          <w:numId w:val="16"/>
        </w:numPr>
        <w:rPr>
          <w:rFonts w:eastAsiaTheme="majorEastAsia" w:cstheme="minorHAnsi"/>
          <w:b/>
          <w:color w:val="2E74B5" w:themeColor="accent1" w:themeShade="BF"/>
          <w:sz w:val="32"/>
          <w:szCs w:val="32"/>
        </w:rPr>
      </w:pPr>
      <w:r w:rsidRPr="0078760A">
        <w:rPr>
          <w:rFonts w:eastAsiaTheme="majorEastAsia" w:cstheme="minorHAnsi"/>
          <w:b/>
          <w:color w:val="2E74B5" w:themeColor="accent1" w:themeShade="BF"/>
          <w:sz w:val="32"/>
          <w:szCs w:val="32"/>
        </w:rPr>
        <w:t>Simulare de pacient: investigarea online a unei probleme de sănătate folosind instrumente IA și non-IA</w:t>
      </w:r>
    </w:p>
    <w:p w14:paraId="543EDDFD" w14:textId="47C5E0B2" w:rsidR="006C2944" w:rsidRPr="0078760A" w:rsidRDefault="00226515" w:rsidP="0023017F">
      <w:pPr>
        <w:pStyle w:val="ListParagraph"/>
        <w:numPr>
          <w:ilvl w:val="1"/>
          <w:numId w:val="16"/>
        </w:numPr>
        <w:rPr>
          <w:rFonts w:eastAsiaTheme="majorEastAsia" w:cstheme="minorHAnsi"/>
          <w:b/>
          <w:color w:val="2E74B5" w:themeColor="accent1" w:themeShade="BF"/>
          <w:sz w:val="24"/>
          <w:szCs w:val="24"/>
        </w:rPr>
      </w:pPr>
      <w:r w:rsidRPr="0078760A">
        <w:rPr>
          <w:rFonts w:eastAsiaTheme="majorEastAsia" w:cstheme="minorHAnsi"/>
          <w:b/>
          <w:color w:val="2E74B5" w:themeColor="accent1" w:themeShade="BF"/>
          <w:sz w:val="24"/>
          <w:szCs w:val="24"/>
        </w:rPr>
        <w:t>Problema principală de sănătate</w:t>
      </w:r>
    </w:p>
    <w:p w14:paraId="1B330FBB" w14:textId="0EE6BFEF" w:rsidR="001E4F54" w:rsidRPr="0078760A" w:rsidRDefault="00AC6FD8" w:rsidP="00D37224">
      <w:r w:rsidRPr="0078760A">
        <w:t>Disconfort toracic persistent și dificultăți de respirație.</w:t>
      </w:r>
    </w:p>
    <w:p w14:paraId="13439109" w14:textId="1FEF928E" w:rsidR="00F105EE" w:rsidRPr="0078760A" w:rsidRDefault="00D13364" w:rsidP="00226515">
      <w:pPr>
        <w:pStyle w:val="ListParagraph"/>
        <w:numPr>
          <w:ilvl w:val="0"/>
          <w:numId w:val="16"/>
        </w:numPr>
        <w:rPr>
          <w:b/>
          <w:bCs/>
          <w:color w:val="2E74B5" w:themeColor="accent1" w:themeShade="BF"/>
          <w:sz w:val="32"/>
          <w:szCs w:val="32"/>
        </w:rPr>
      </w:pPr>
      <w:r w:rsidRPr="0078760A">
        <w:rPr>
          <w:b/>
          <w:bCs/>
          <w:color w:val="2E74B5" w:themeColor="accent1" w:themeShade="BF"/>
          <w:sz w:val="32"/>
          <w:szCs w:val="32"/>
        </w:rPr>
        <w:t>Simptome frecvent asociate (exprimate în termeni simpli)</w:t>
      </w:r>
    </w:p>
    <w:p w14:paraId="6FD5E8EA" w14:textId="5FEF48BE" w:rsidR="00D37224" w:rsidRPr="0078760A" w:rsidRDefault="00D37224" w:rsidP="00A84C7E">
      <w:pPr>
        <w:pStyle w:val="ListParagraph"/>
        <w:numPr>
          <w:ilvl w:val="0"/>
          <w:numId w:val="22"/>
        </w:numPr>
      </w:pPr>
      <w:r w:rsidRPr="0078760A">
        <w:t>Senzație de presiune sau apăsare în piept</w:t>
      </w:r>
    </w:p>
    <w:p w14:paraId="7C554D4B" w14:textId="5258146F" w:rsidR="00D37224" w:rsidRPr="0078760A" w:rsidRDefault="00D37224" w:rsidP="00A84C7E">
      <w:pPr>
        <w:pStyle w:val="ListParagraph"/>
        <w:numPr>
          <w:ilvl w:val="0"/>
          <w:numId w:val="22"/>
        </w:numPr>
      </w:pPr>
      <w:r w:rsidRPr="0078760A">
        <w:t>Amețeli ocazionale</w:t>
      </w:r>
    </w:p>
    <w:p w14:paraId="634B9BC7" w14:textId="77777777" w:rsidR="008D4E41" w:rsidRPr="0078760A" w:rsidRDefault="00D37224" w:rsidP="00A84C7E">
      <w:pPr>
        <w:pStyle w:val="ListParagraph"/>
        <w:numPr>
          <w:ilvl w:val="0"/>
          <w:numId w:val="22"/>
        </w:numPr>
      </w:pPr>
      <w:r w:rsidRPr="0078760A">
        <w:t>Oboseală la activități fizice ușoare</w:t>
      </w:r>
    </w:p>
    <w:p w14:paraId="5AC69A4F" w14:textId="2CEB8B4C" w:rsidR="00D37224" w:rsidRPr="0078760A" w:rsidRDefault="00D37224" w:rsidP="001E2C9D">
      <w:pPr>
        <w:pStyle w:val="ListParagraph"/>
        <w:numPr>
          <w:ilvl w:val="0"/>
          <w:numId w:val="22"/>
        </w:numPr>
        <w:ind w:left="714" w:hanging="357"/>
        <w:contextualSpacing w:val="0"/>
      </w:pPr>
      <w:r w:rsidRPr="0078760A">
        <w:t>Transpirații ușoare și palpitații</w:t>
      </w:r>
    </w:p>
    <w:p w14:paraId="2EA81D38" w14:textId="44C71008" w:rsidR="00AC6FD8" w:rsidRPr="0078760A" w:rsidRDefault="00AC6FD8" w:rsidP="00A84C7E">
      <w:pPr>
        <w:pStyle w:val="ListParagraph"/>
        <w:numPr>
          <w:ilvl w:val="0"/>
          <w:numId w:val="16"/>
        </w:numPr>
        <w:spacing w:before="240"/>
        <w:ind w:left="357" w:hanging="357"/>
        <w:contextualSpacing w:val="0"/>
        <w:rPr>
          <w:b/>
          <w:bCs/>
          <w:color w:val="2E74B5" w:themeColor="accent1" w:themeShade="BF"/>
          <w:sz w:val="32"/>
          <w:szCs w:val="32"/>
        </w:rPr>
      </w:pPr>
      <w:r w:rsidRPr="0078760A">
        <w:rPr>
          <w:b/>
          <w:bCs/>
          <w:color w:val="2E74B5" w:themeColor="accent1" w:themeShade="BF"/>
          <w:sz w:val="32"/>
          <w:szCs w:val="32"/>
        </w:rPr>
        <w:t>Istoric medical relevant</w:t>
      </w:r>
    </w:p>
    <w:p w14:paraId="0B2B5DAB" w14:textId="032F8739" w:rsidR="008D4E41" w:rsidRPr="0078760A" w:rsidRDefault="008D4E41" w:rsidP="00A84C7E">
      <w:pPr>
        <w:pStyle w:val="ListParagraph"/>
        <w:numPr>
          <w:ilvl w:val="0"/>
          <w:numId w:val="23"/>
        </w:numPr>
      </w:pPr>
      <w:r w:rsidRPr="0078760A">
        <w:t>Vârsta: 56 de ani</w:t>
      </w:r>
    </w:p>
    <w:p w14:paraId="19B5249E" w14:textId="689F7CE1" w:rsidR="008D4E41" w:rsidRPr="0078760A" w:rsidRDefault="008D4E41" w:rsidP="00A84C7E">
      <w:pPr>
        <w:pStyle w:val="ListParagraph"/>
        <w:numPr>
          <w:ilvl w:val="0"/>
          <w:numId w:val="23"/>
        </w:numPr>
      </w:pPr>
      <w:r w:rsidRPr="0078760A">
        <w:t>Sex: masculin, supraponderal (IMC 29)</w:t>
      </w:r>
    </w:p>
    <w:p w14:paraId="554A7D6A" w14:textId="520966DE" w:rsidR="008D4E41" w:rsidRPr="0078760A" w:rsidRDefault="008D4E41" w:rsidP="00A84C7E">
      <w:pPr>
        <w:pStyle w:val="ListParagraph"/>
        <w:numPr>
          <w:ilvl w:val="0"/>
          <w:numId w:val="23"/>
        </w:numPr>
      </w:pPr>
      <w:r w:rsidRPr="0078760A">
        <w:t>Fumător (20 de țigări/zi timp de 30 de ani)</w:t>
      </w:r>
    </w:p>
    <w:p w14:paraId="25BA384E" w14:textId="4A08C64B" w:rsidR="008D4E41" w:rsidRPr="0078760A" w:rsidRDefault="008D4E41" w:rsidP="00A84C7E">
      <w:pPr>
        <w:pStyle w:val="ListParagraph"/>
        <w:numPr>
          <w:ilvl w:val="0"/>
          <w:numId w:val="23"/>
        </w:numPr>
      </w:pPr>
      <w:r w:rsidRPr="0078760A">
        <w:t>Hipertensiune arterială diagnosticată de 8 ani</w:t>
      </w:r>
    </w:p>
    <w:p w14:paraId="740ED848" w14:textId="5BD30896" w:rsidR="008D4E41" w:rsidRPr="0078760A" w:rsidRDefault="008D4E41" w:rsidP="00A84C7E">
      <w:pPr>
        <w:pStyle w:val="ListParagraph"/>
        <w:numPr>
          <w:ilvl w:val="0"/>
          <w:numId w:val="23"/>
        </w:numPr>
      </w:pPr>
      <w:r w:rsidRPr="0078760A">
        <w:t>Istoric familial de boală coronariană</w:t>
      </w:r>
    </w:p>
    <w:p w14:paraId="12B342D9" w14:textId="12A73E90" w:rsidR="008D4E41" w:rsidRPr="0078760A" w:rsidRDefault="008D4E41" w:rsidP="001E2C9D">
      <w:pPr>
        <w:pStyle w:val="ListParagraph"/>
        <w:numPr>
          <w:ilvl w:val="0"/>
          <w:numId w:val="23"/>
        </w:numPr>
        <w:ind w:left="714" w:hanging="357"/>
        <w:contextualSpacing w:val="0"/>
      </w:pPr>
      <w:r w:rsidRPr="0078760A">
        <w:t>Stil de viață sedentar</w:t>
      </w:r>
    </w:p>
    <w:p w14:paraId="6B55867F" w14:textId="704A0B65" w:rsidR="00AC6FD8" w:rsidRPr="0078760A" w:rsidRDefault="00AC6FD8" w:rsidP="001E2C9D">
      <w:pPr>
        <w:pStyle w:val="ListParagraph"/>
        <w:numPr>
          <w:ilvl w:val="0"/>
          <w:numId w:val="16"/>
        </w:numPr>
        <w:ind w:left="357" w:hanging="357"/>
        <w:contextualSpacing w:val="0"/>
        <w:rPr>
          <w:b/>
          <w:bCs/>
          <w:color w:val="2E74B5" w:themeColor="accent1" w:themeShade="BF"/>
          <w:sz w:val="32"/>
          <w:szCs w:val="32"/>
        </w:rPr>
      </w:pPr>
      <w:r w:rsidRPr="0078760A">
        <w:rPr>
          <w:b/>
          <w:bCs/>
          <w:color w:val="2E74B5" w:themeColor="accent1" w:themeShade="BF"/>
          <w:sz w:val="32"/>
          <w:szCs w:val="32"/>
        </w:rPr>
        <w:t>Caracteristici personale</w:t>
      </w:r>
    </w:p>
    <w:p w14:paraId="03816100" w14:textId="0250AEE5" w:rsidR="00C92E78" w:rsidRPr="0078760A" w:rsidRDefault="00C92E78" w:rsidP="00A84C7E">
      <w:pPr>
        <w:pStyle w:val="ListParagraph"/>
        <w:numPr>
          <w:ilvl w:val="0"/>
          <w:numId w:val="24"/>
        </w:numPr>
      </w:pPr>
      <w:r w:rsidRPr="0078760A">
        <w:t>Lucrează ca șofer de taxi</w:t>
      </w:r>
    </w:p>
    <w:p w14:paraId="1572F400" w14:textId="2E66D2BB" w:rsidR="00C92E78" w:rsidRPr="0078760A" w:rsidRDefault="00C92E78" w:rsidP="00A84C7E">
      <w:pPr>
        <w:pStyle w:val="ListParagraph"/>
        <w:numPr>
          <w:ilvl w:val="0"/>
          <w:numId w:val="24"/>
        </w:numPr>
      </w:pPr>
      <w:r w:rsidRPr="0078760A">
        <w:t>Se alimentează neregulat, consumând în principal alimente procesate</w:t>
      </w:r>
    </w:p>
    <w:p w14:paraId="760763E9" w14:textId="0ECE6F05" w:rsidR="00C92E78" w:rsidRPr="0078760A" w:rsidRDefault="00C92E78" w:rsidP="00A84C7E">
      <w:pPr>
        <w:pStyle w:val="ListParagraph"/>
        <w:numPr>
          <w:ilvl w:val="0"/>
          <w:numId w:val="24"/>
        </w:numPr>
      </w:pPr>
      <w:r w:rsidRPr="0078760A">
        <w:t>Prezintă un nivel ridicat de stres</w:t>
      </w:r>
    </w:p>
    <w:p w14:paraId="46012DA9" w14:textId="48CFA900" w:rsidR="00C92E78" w:rsidRPr="0078760A" w:rsidRDefault="00C92E78" w:rsidP="001E2C9D">
      <w:pPr>
        <w:pStyle w:val="ListParagraph"/>
        <w:numPr>
          <w:ilvl w:val="0"/>
          <w:numId w:val="24"/>
        </w:numPr>
        <w:ind w:left="714" w:hanging="357"/>
        <w:contextualSpacing w:val="0"/>
      </w:pPr>
      <w:r w:rsidRPr="0078760A">
        <w:t>Trăiește singur, cu suport social limitat</w:t>
      </w:r>
    </w:p>
    <w:p w14:paraId="263FF35B" w14:textId="60E1F685" w:rsidR="00AC6FD8" w:rsidRPr="0078760A" w:rsidRDefault="00AC6FD8" w:rsidP="00226515">
      <w:pPr>
        <w:pStyle w:val="ListParagraph"/>
        <w:numPr>
          <w:ilvl w:val="0"/>
          <w:numId w:val="16"/>
        </w:numPr>
        <w:rPr>
          <w:b/>
          <w:bCs/>
          <w:color w:val="2E74B5" w:themeColor="accent1" w:themeShade="BF"/>
          <w:sz w:val="32"/>
          <w:szCs w:val="32"/>
        </w:rPr>
      </w:pPr>
      <w:r w:rsidRPr="0078760A">
        <w:rPr>
          <w:b/>
          <w:bCs/>
          <w:color w:val="2E74B5" w:themeColor="accent1" w:themeShade="BF"/>
          <w:sz w:val="32"/>
          <w:szCs w:val="32"/>
        </w:rPr>
        <w:t>Trei diagnostice probabile</w:t>
      </w:r>
    </w:p>
    <w:p w14:paraId="1925A98C" w14:textId="297CC487" w:rsidR="00C90E79" w:rsidRPr="0078760A" w:rsidRDefault="00C90E79" w:rsidP="00A84C7E">
      <w:pPr>
        <w:pStyle w:val="ListParagraph"/>
        <w:numPr>
          <w:ilvl w:val="0"/>
          <w:numId w:val="25"/>
        </w:numPr>
      </w:pPr>
      <w:r w:rsidRPr="0078760A">
        <w:t>Angină pectorală stabilă</w:t>
      </w:r>
    </w:p>
    <w:p w14:paraId="54E626E4" w14:textId="4543B1D4" w:rsidR="00C90E79" w:rsidRPr="0078760A" w:rsidRDefault="00C90E79" w:rsidP="00A84C7E">
      <w:pPr>
        <w:pStyle w:val="ListParagraph"/>
        <w:numPr>
          <w:ilvl w:val="0"/>
          <w:numId w:val="25"/>
        </w:numPr>
      </w:pPr>
      <w:r w:rsidRPr="0078760A">
        <w:t>Boală de reflux gastroesofagian (GERD)</w:t>
      </w:r>
    </w:p>
    <w:p w14:paraId="6551FBF8" w14:textId="4C7B3559" w:rsidR="00C90E79" w:rsidRPr="0078760A" w:rsidRDefault="00C90E79" w:rsidP="00A84C7E">
      <w:pPr>
        <w:pStyle w:val="ListParagraph"/>
        <w:numPr>
          <w:ilvl w:val="0"/>
          <w:numId w:val="25"/>
        </w:numPr>
      </w:pPr>
      <w:r w:rsidRPr="0078760A">
        <w:t>Durere toracică de cauză anxioasă (psihogenă)</w:t>
      </w:r>
    </w:p>
    <w:p w14:paraId="44686A80" w14:textId="4F4F5058" w:rsidR="00AC6FD8" w:rsidRPr="0078760A" w:rsidRDefault="0078760A" w:rsidP="00AC6FD8">
      <w:pPr>
        <w:rPr>
          <w:b/>
          <w:bCs/>
          <w:color w:val="2E74B5" w:themeColor="accent1" w:themeShade="BF"/>
          <w:sz w:val="32"/>
          <w:szCs w:val="32"/>
        </w:rPr>
      </w:pPr>
      <w:r w:rsidRPr="0078760A">
        <w:rPr>
          <w:b/>
          <w:bCs/>
          <w:color w:val="2E74B5" w:themeColor="accent1" w:themeShade="BF"/>
          <w:sz w:val="32"/>
          <w:szCs w:val="32"/>
        </w:rPr>
        <w:br w:type="column"/>
      </w:r>
      <w:r w:rsidR="00AC6FD8" w:rsidRPr="0078760A">
        <w:rPr>
          <w:b/>
          <w:bCs/>
          <w:color w:val="2E74B5" w:themeColor="accent1" w:themeShade="BF"/>
          <w:sz w:val="32"/>
          <w:szCs w:val="32"/>
        </w:rPr>
        <w:lastRenderedPageBreak/>
        <w:t>Compararea celor trei resurse online</w:t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8"/>
        <w:gridCol w:w="2276"/>
        <w:gridCol w:w="2419"/>
        <w:gridCol w:w="2819"/>
      </w:tblGrid>
      <w:tr w:rsidR="0078760A" w:rsidRPr="0078760A" w14:paraId="1D7D0483" w14:textId="77777777" w:rsidTr="00262B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26A14A" w14:textId="77777777" w:rsidR="0078760A" w:rsidRPr="0078760A" w:rsidRDefault="0078760A" w:rsidP="0078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Categorie</w:t>
            </w:r>
          </w:p>
        </w:tc>
        <w:tc>
          <w:tcPr>
            <w:tcW w:w="0" w:type="auto"/>
            <w:vAlign w:val="center"/>
            <w:hideMark/>
          </w:tcPr>
          <w:p w14:paraId="63065A9D" w14:textId="77777777" w:rsidR="0078760A" w:rsidRPr="0078760A" w:rsidRDefault="0078760A" w:rsidP="0078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Resursa 1 – ISABEL </w:t>
            </w:r>
            <w:proofErr w:type="spellStart"/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Symptom</w:t>
            </w:r>
            <w:proofErr w:type="spellEnd"/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Checker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CF24DC" w14:textId="77777777" w:rsidR="0078760A" w:rsidRPr="0078760A" w:rsidRDefault="0078760A" w:rsidP="0078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Resursa 2 – </w:t>
            </w:r>
            <w:proofErr w:type="spellStart"/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ChatGPT</w:t>
            </w:r>
            <w:proofErr w:type="spellEnd"/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(IA generică)</w:t>
            </w:r>
          </w:p>
        </w:tc>
        <w:tc>
          <w:tcPr>
            <w:tcW w:w="0" w:type="auto"/>
            <w:vAlign w:val="center"/>
            <w:hideMark/>
          </w:tcPr>
          <w:p w14:paraId="76C5CE01" w14:textId="77777777" w:rsidR="0078760A" w:rsidRPr="0078760A" w:rsidRDefault="0078760A" w:rsidP="0078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Resursa 3 – Drugs.com (non-IA)</w:t>
            </w:r>
          </w:p>
        </w:tc>
      </w:tr>
      <w:tr w:rsidR="0078760A" w:rsidRPr="0078760A" w14:paraId="7012CEB1" w14:textId="77777777" w:rsidTr="00262B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2CAB6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Diagnostice oferite online</w:t>
            </w:r>
          </w:p>
        </w:tc>
        <w:tc>
          <w:tcPr>
            <w:tcW w:w="0" w:type="auto"/>
            <w:vAlign w:val="center"/>
            <w:hideMark/>
          </w:tcPr>
          <w:p w14:paraId="31C7A001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 Angină pectorală 2. GERD 3. Infarct miocardic (IM) 4. Tulburare de panică 5. Embolie pulmonară</w:t>
            </w:r>
          </w:p>
        </w:tc>
        <w:tc>
          <w:tcPr>
            <w:tcW w:w="0" w:type="auto"/>
            <w:vAlign w:val="center"/>
            <w:hideMark/>
          </w:tcPr>
          <w:p w14:paraId="525211D1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 Angină pectorală 2. Arsuri gastrice (reflux acid) 3. Durere toracică indusă de anxietate 4. Boală coronariană incipientă</w:t>
            </w:r>
          </w:p>
        </w:tc>
        <w:tc>
          <w:tcPr>
            <w:tcW w:w="0" w:type="auto"/>
            <w:vAlign w:val="center"/>
            <w:hideMark/>
          </w:tcPr>
          <w:p w14:paraId="31825565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Nu oferă o listă de diagnostice; prezintă doar explicații generale despre cauzele durerii toracice (inimă, plămâni, digestie, stres).</w:t>
            </w:r>
          </w:p>
        </w:tc>
      </w:tr>
      <w:tr w:rsidR="0078760A" w:rsidRPr="0078760A" w14:paraId="14DB2C70" w14:textId="77777777" w:rsidTr="00262B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9055B0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Sfaturi oferite</w:t>
            </w:r>
          </w:p>
        </w:tc>
        <w:tc>
          <w:tcPr>
            <w:tcW w:w="0" w:type="auto"/>
            <w:vAlign w:val="center"/>
            <w:hideMark/>
          </w:tcPr>
          <w:p w14:paraId="6833FE4D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 recomandat evaluare medicală urgentă și ECG; a menționat necesitatea analizelor de sânge și a consultului cardiologic.</w:t>
            </w:r>
          </w:p>
        </w:tc>
        <w:tc>
          <w:tcPr>
            <w:tcW w:w="0" w:type="auto"/>
            <w:vAlign w:val="center"/>
            <w:hideMark/>
          </w:tcPr>
          <w:p w14:paraId="2DAFC71C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 recomandat prezentarea imediată la medic pentru durerea toracică; a explicat cauzele posibile și opțiunile de gestionare a stilului de viață.</w:t>
            </w:r>
          </w:p>
        </w:tc>
        <w:tc>
          <w:tcPr>
            <w:tcW w:w="0" w:type="auto"/>
            <w:vAlign w:val="center"/>
            <w:hideMark/>
          </w:tcPr>
          <w:p w14:paraId="4B764FAB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 sugerat verificarea interacțiunilor medicamentoase (de exemplu, antihipertensive și aspirină); a recomandat consult medical înainte de automedicație.</w:t>
            </w:r>
          </w:p>
        </w:tc>
      </w:tr>
      <w:tr w:rsidR="0078760A" w:rsidRPr="0078760A" w14:paraId="2BB16867" w14:textId="77777777" w:rsidTr="00262B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448BF2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Urgențe medicale identificate (semne critice)</w:t>
            </w:r>
          </w:p>
        </w:tc>
        <w:tc>
          <w:tcPr>
            <w:tcW w:w="0" w:type="auto"/>
            <w:vAlign w:val="center"/>
            <w:hideMark/>
          </w:tcPr>
          <w:p w14:paraId="5BB992C9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Da – a evidențiat semne de alarmă: durere iradiată spre braț/maxilar, greață, transpirații, dificultăți de respirație → posibil infarct.</w:t>
            </w:r>
          </w:p>
        </w:tc>
        <w:tc>
          <w:tcPr>
            <w:tcW w:w="0" w:type="auto"/>
            <w:vAlign w:val="center"/>
            <w:hideMark/>
          </w:tcPr>
          <w:p w14:paraId="79411AFB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Da – a subliniat aceleași semne de alarmă, recomandând apelarea serviciilor de urgență dacă durerea persistă &gt;15 minute.</w:t>
            </w:r>
          </w:p>
        </w:tc>
        <w:tc>
          <w:tcPr>
            <w:tcW w:w="0" w:type="auto"/>
            <w:vAlign w:val="center"/>
            <w:hideMark/>
          </w:tcPr>
          <w:p w14:paraId="51B519F3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Nu oferă triere sau identificare explicită a urgențelor; doar avertismente generale privind durerea toracică.</w:t>
            </w:r>
          </w:p>
        </w:tc>
      </w:tr>
      <w:tr w:rsidR="0078760A" w:rsidRPr="0078760A" w14:paraId="6FDECEB0" w14:textId="77777777" w:rsidTr="00262B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F0B30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Servicii comerciale oferite</w:t>
            </w:r>
          </w:p>
        </w:tc>
        <w:tc>
          <w:tcPr>
            <w:tcW w:w="0" w:type="auto"/>
            <w:vAlign w:val="center"/>
            <w:hideMark/>
          </w:tcPr>
          <w:p w14:paraId="065D0D21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Oferă abonament pentru profesioniști în decizia clinică; versiune gratuită de 7 zile.</w:t>
            </w:r>
          </w:p>
        </w:tc>
        <w:tc>
          <w:tcPr>
            <w:tcW w:w="0" w:type="auto"/>
            <w:vAlign w:val="center"/>
            <w:hideMark/>
          </w:tcPr>
          <w:p w14:paraId="3ACD528D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Funcționează pe bază de abonament, dar are și versiune gratuită; funcții avansate disponibile prin </w:t>
            </w:r>
            <w:proofErr w:type="spellStart"/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ChatGPT</w:t>
            </w:r>
            <w:proofErr w:type="spellEnd"/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Plus.</w:t>
            </w:r>
          </w:p>
        </w:tc>
        <w:tc>
          <w:tcPr>
            <w:tcW w:w="0" w:type="auto"/>
            <w:vAlign w:val="center"/>
            <w:hideMark/>
          </w:tcPr>
          <w:p w14:paraId="71E4C176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Include linkuri sponsorizate către farmacii și oferte de medicamente (nu oferă diagnostic).</w:t>
            </w:r>
          </w:p>
        </w:tc>
      </w:tr>
      <w:tr w:rsidR="0078760A" w:rsidRPr="0078760A" w14:paraId="49413E69" w14:textId="77777777" w:rsidTr="00262B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C3BD5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Utilitatea generală pentru pacient</w:t>
            </w:r>
          </w:p>
        </w:tc>
        <w:tc>
          <w:tcPr>
            <w:tcW w:w="0" w:type="auto"/>
            <w:vAlign w:val="center"/>
            <w:hideMark/>
          </w:tcPr>
          <w:p w14:paraId="57804AFF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Oferă o analiză diferențială detaliată; potrivită pentru utilizatori cu cunoștințe medicale, dar complexă pentru publicul larg.</w:t>
            </w:r>
          </w:p>
        </w:tc>
        <w:tc>
          <w:tcPr>
            <w:tcW w:w="0" w:type="auto"/>
            <w:vAlign w:val="center"/>
            <w:hideMark/>
          </w:tcPr>
          <w:p w14:paraId="6FC9F2B3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Explicații accesibile și clare, într-un limbaj simplu; util pentru orientarea inițială și suport emoțional.</w:t>
            </w:r>
          </w:p>
        </w:tc>
        <w:tc>
          <w:tcPr>
            <w:tcW w:w="0" w:type="auto"/>
            <w:vAlign w:val="center"/>
            <w:hideMark/>
          </w:tcPr>
          <w:p w14:paraId="3170A39B" w14:textId="77777777" w:rsidR="0078760A" w:rsidRPr="0078760A" w:rsidRDefault="0078760A" w:rsidP="0078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876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Conținut educativ limitat; util mai ales pentru siguranța medicamentelor, dar fără valoare diagnostică.</w:t>
            </w:r>
          </w:p>
        </w:tc>
      </w:tr>
    </w:tbl>
    <w:p w14:paraId="206CD20E" w14:textId="77777777" w:rsidR="00DD23D4" w:rsidRPr="0078760A" w:rsidRDefault="00DD23D4" w:rsidP="00AC6FD8">
      <w:pPr>
        <w:rPr>
          <w:b/>
          <w:bCs/>
          <w:color w:val="2E74B5" w:themeColor="accent1" w:themeShade="BF"/>
          <w:sz w:val="32"/>
          <w:szCs w:val="32"/>
        </w:rPr>
      </w:pPr>
    </w:p>
    <w:p w14:paraId="7199C184" w14:textId="34735488" w:rsidR="00AC6FD8" w:rsidRPr="0078760A" w:rsidRDefault="00AC6FD8" w:rsidP="00AC6FD8">
      <w:pPr>
        <w:rPr>
          <w:b/>
          <w:bCs/>
          <w:color w:val="2E74B5" w:themeColor="accent1" w:themeShade="BF"/>
          <w:sz w:val="32"/>
          <w:szCs w:val="32"/>
        </w:rPr>
      </w:pPr>
      <w:r w:rsidRPr="0078760A">
        <w:rPr>
          <w:b/>
          <w:bCs/>
          <w:color w:val="2E74B5" w:themeColor="accent1" w:themeShade="BF"/>
          <w:sz w:val="32"/>
          <w:szCs w:val="32"/>
        </w:rPr>
        <w:t>Reflecție și evaluare</w:t>
      </w:r>
    </w:p>
    <w:p w14:paraId="70DB844D" w14:textId="77777777" w:rsidR="001E2C9D" w:rsidRPr="001E2C9D" w:rsidRDefault="001E2C9D" w:rsidP="001E2C9D">
      <w:pPr>
        <w:jc w:val="both"/>
        <w:rPr>
          <w:b/>
          <w:bCs/>
        </w:rPr>
      </w:pPr>
      <w:r w:rsidRPr="001E2C9D">
        <w:rPr>
          <w:b/>
          <w:bCs/>
        </w:rPr>
        <w:t>Rezumat:</w:t>
      </w:r>
    </w:p>
    <w:p w14:paraId="3A88FA5D" w14:textId="27360148" w:rsidR="00F105EE" w:rsidRPr="0078760A" w:rsidRDefault="001E2C9D" w:rsidP="001E2C9D">
      <w:pPr>
        <w:jc w:val="both"/>
      </w:pPr>
      <w:r>
        <w:t xml:space="preserve"> </w:t>
      </w:r>
      <w:r>
        <w:tab/>
        <w:t xml:space="preserve">Toate cele trei platforme au oferit perspective valoroase, dar diferite. ISABEL </w:t>
      </w:r>
      <w:proofErr w:type="spellStart"/>
      <w:r>
        <w:t>Symptom</w:t>
      </w:r>
      <w:proofErr w:type="spellEnd"/>
      <w:r>
        <w:t xml:space="preserve"> </w:t>
      </w:r>
      <w:proofErr w:type="spellStart"/>
      <w:r>
        <w:t>Checker</w:t>
      </w:r>
      <w:proofErr w:type="spellEnd"/>
      <w:r>
        <w:t xml:space="preserve"> a generat cele mai complete și medical precise diagnostice diferențiale, apropiate de raționamentul clinic. </w:t>
      </w:r>
      <w:proofErr w:type="spellStart"/>
      <w:r>
        <w:t>ChatGPT</w:t>
      </w:r>
      <w:proofErr w:type="spellEnd"/>
      <w:r>
        <w:t xml:space="preserve"> a oferit explicații ușor de înțeles, concentrându-se pe interpretarea simptomelor, factorii de risc și pașii următori. Drugs.com s-a dovedit util mai ales pentru informații legate de medicamente și educație a pacientului, dar fără componentă diagnostică.</w:t>
      </w:r>
      <w:r w:rsidR="00C92A2F" w:rsidRPr="0078760A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FE101F" wp14:editId="6835D447">
                <wp:simplePos x="0" y="0"/>
                <wp:positionH relativeFrom="column">
                  <wp:posOffset>3503295</wp:posOffset>
                </wp:positionH>
                <wp:positionV relativeFrom="paragraph">
                  <wp:posOffset>6468745</wp:posOffset>
                </wp:positionV>
                <wp:extent cx="2593340" cy="988695"/>
                <wp:effectExtent l="0" t="0" r="0" b="0"/>
                <wp:wrapNone/>
                <wp:docPr id="1663403334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340" cy="988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7E7EE5" w14:textId="77777777" w:rsidR="00A259BE" w:rsidRPr="00B37963" w:rsidRDefault="00A259BE" w:rsidP="00A259BE">
                            <w:pPr>
                              <w:spacing w:line="269" w:lineRule="auto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Funded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by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European Union.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Views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and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opinions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expressed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are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however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those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of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author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(s)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only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and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do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not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necessarily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reflect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those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of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European Union or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Health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and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Digital Executive Agency (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HaDEA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).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Neither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European Union nor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granting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authority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can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be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held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responsible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for </w:t>
                            </w:r>
                            <w:proofErr w:type="spellStart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them</w:t>
                            </w:r>
                            <w:proofErr w:type="spellEnd"/>
                            <w:r w:rsidRPr="00B3796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E101F"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26" type="#_x0000_t202" style="position:absolute;left:0;text-align:left;margin-left:275.85pt;margin-top:509.35pt;width:204.2pt;height:77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" filled="f" stroked="f" strokeweight=".5pt">
                <v:textbox>
                  <w:txbxContent>
                    <w:p w14:paraId="4A7E7EE5" w14:textId="77777777" w:rsidR="00A259BE" w:rsidRPr="00B37963" w:rsidRDefault="00A259BE" w:rsidP="00A259BE">
                      <w:pPr>
                        <w:spacing w:line="269" w:lineRule="auto"/>
                        <w:jc w:val="both"/>
                        <w:rPr>
                          <w:rFonts w:ascii="Arial" w:hAnsi="Arial" w:cs="Arial"/>
                          <w:color w:val="FFFFFF" w:themeColor="background1"/>
                          <w:sz w:val="15"/>
                          <w:szCs w:val="15"/>
                        </w:rPr>
                      </w:pP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Funded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by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European Union.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Views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and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opinions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expressed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are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however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those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of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author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(s)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only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and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do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not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necessarily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reflect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those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of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European Union or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Health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and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Digital Executive Agency (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HaDEA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).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Neither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European Union nor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granting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authority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can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be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held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responsible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for </w:t>
                      </w:r>
                      <w:proofErr w:type="spellStart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them</w:t>
                      </w:r>
                      <w:proofErr w:type="spellEnd"/>
                      <w:r w:rsidRPr="00B3796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92A2F" w:rsidRPr="0078760A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3FDB33" wp14:editId="07B0A861">
                <wp:simplePos x="0" y="0"/>
                <wp:positionH relativeFrom="column">
                  <wp:posOffset>2377440</wp:posOffset>
                </wp:positionH>
                <wp:positionV relativeFrom="paragraph">
                  <wp:posOffset>7127240</wp:posOffset>
                </wp:positionV>
                <wp:extent cx="1136015" cy="450850"/>
                <wp:effectExtent l="0" t="0" r="6985" b="6350"/>
                <wp:wrapNone/>
                <wp:docPr id="1340059767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015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0F8070" w14:textId="77777777" w:rsidR="00A259BE" w:rsidRPr="00B37963" w:rsidRDefault="00A259BE" w:rsidP="00A259B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B37963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Funded</w:t>
                            </w:r>
                            <w:proofErr w:type="spellEnd"/>
                            <w:r w:rsidRPr="00B37963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B37963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by</w:t>
                            </w:r>
                            <w:proofErr w:type="spellEnd"/>
                          </w:p>
                          <w:p w14:paraId="4BBF43CB" w14:textId="77777777" w:rsidR="00A259BE" w:rsidRPr="00B37963" w:rsidRDefault="00A259BE" w:rsidP="00A259B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B37963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The European Union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FDB33" id="Casella di testo 8" o:spid="_x0000_s1027" type="#_x0000_t202" style="position:absolute;left:0;text-align:left;margin-left:187.2pt;margin-top:561.2pt;width:89.45pt;height:3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" filled="f" stroked="f" strokeweight=".5pt">
                <v:textbox inset="0,0,0,0">
                  <w:txbxContent>
                    <w:p w14:paraId="760F8070" w14:textId="77777777" w:rsidR="00A259BE" w:rsidRPr="00B37963" w:rsidRDefault="00A259BE" w:rsidP="00A259B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proofErr w:type="spellStart"/>
                      <w:r w:rsidRPr="00B37963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Funded</w:t>
                      </w:r>
                      <w:proofErr w:type="spellEnd"/>
                      <w:r w:rsidRPr="00B37963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B37963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by</w:t>
                      </w:r>
                      <w:proofErr w:type="spellEnd"/>
                    </w:p>
                    <w:p w14:paraId="4BBF43CB" w14:textId="77777777" w:rsidR="00A259BE" w:rsidRPr="00B37963" w:rsidRDefault="00A259BE" w:rsidP="00A259B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 w:rsidRPr="00B37963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The European Union</w:t>
                      </w:r>
                    </w:p>
                  </w:txbxContent>
                </v:textbox>
              </v:shape>
            </w:pict>
          </mc:Fallback>
        </mc:AlternateContent>
      </w:r>
      <w:r w:rsidR="00816451" w:rsidRPr="0078760A">
        <w:rPr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CC688B" wp14:editId="29F3D496">
                <wp:simplePos x="0" y="0"/>
                <wp:positionH relativeFrom="column">
                  <wp:posOffset>3496359</wp:posOffset>
                </wp:positionH>
                <wp:positionV relativeFrom="paragraph">
                  <wp:posOffset>6749513</wp:posOffset>
                </wp:positionV>
                <wp:extent cx="2604654" cy="967154"/>
                <wp:effectExtent l="0" t="0" r="0" b="0"/>
                <wp:wrapNone/>
                <wp:docPr id="765996236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654" cy="967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8B1090" w14:textId="77777777" w:rsidR="00816451" w:rsidRPr="00B37963" w:rsidRDefault="00816451" w:rsidP="00816451">
                            <w:pPr>
                              <w:jc w:val="right"/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37963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INSERT YOUR</w:t>
                            </w:r>
                          </w:p>
                          <w:p w14:paraId="01074520" w14:textId="77777777" w:rsidR="00816451" w:rsidRPr="00B37963" w:rsidRDefault="00816451" w:rsidP="00816451">
                            <w:pPr>
                              <w:jc w:val="right"/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37963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688B" id="Casella di testo 2" o:spid="_x0000_s1028" type="#_x0000_t202" style="position:absolute;left:0;text-align:left;margin-left:275.3pt;margin-top:531.45pt;width:205.1pt;height:76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" filled="f" stroked="f" strokeweight=".5pt">
                <v:textbox>
                  <w:txbxContent>
                    <w:p w14:paraId="5B8B1090" w14:textId="77777777" w:rsidR="00816451" w:rsidRPr="00B37963" w:rsidRDefault="00816451" w:rsidP="00816451">
                      <w:pPr>
                        <w:jc w:val="right"/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</w:pPr>
                      <w:r w:rsidRPr="00B37963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INSERT YOUR</w:t>
                      </w:r>
                    </w:p>
                    <w:p w14:paraId="01074520" w14:textId="77777777" w:rsidR="00816451" w:rsidRPr="00B37963" w:rsidRDefault="00816451" w:rsidP="00816451">
                      <w:pPr>
                        <w:jc w:val="right"/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</w:pPr>
                      <w:r w:rsidRPr="00B37963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105EE" w:rsidRPr="0078760A" w:rsidSect="001A14BC">
      <w:headerReference w:type="default" r:id="rId11"/>
      <w:footerReference w:type="default" r:id="rId12"/>
      <w:pgSz w:w="11906" w:h="16838"/>
      <w:pgMar w:top="1417" w:right="1417" w:bottom="1417" w:left="1417" w:header="64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87B66" w14:textId="77777777" w:rsidR="00793DAC" w:rsidRPr="00B37963" w:rsidRDefault="00793DAC" w:rsidP="00CA38A2">
      <w:pPr>
        <w:spacing w:after="0" w:line="240" w:lineRule="auto"/>
      </w:pPr>
      <w:r w:rsidRPr="00B37963">
        <w:separator/>
      </w:r>
    </w:p>
  </w:endnote>
  <w:endnote w:type="continuationSeparator" w:id="0">
    <w:p w14:paraId="631A937C" w14:textId="77777777" w:rsidR="00793DAC" w:rsidRPr="00B37963" w:rsidRDefault="00793DAC" w:rsidP="00CA38A2">
      <w:pPr>
        <w:spacing w:after="0" w:line="240" w:lineRule="auto"/>
      </w:pPr>
      <w:r w:rsidRPr="00B379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FC7D" w14:textId="21B24075" w:rsidR="001A14BC" w:rsidRPr="00B37963" w:rsidRDefault="00BD2BA9" w:rsidP="001A14BC">
    <w:pPr>
      <w:spacing w:line="269" w:lineRule="auto"/>
      <w:jc w:val="both"/>
      <w:rPr>
        <w:rFonts w:ascii="Arial" w:hAnsi="Arial" w:cs="Arial"/>
        <w:sz w:val="15"/>
        <w:szCs w:val="15"/>
      </w:rPr>
    </w:pPr>
    <w:r w:rsidRPr="00B37963">
      <w:rPr>
        <w:lang w:eastAsia="en-GB"/>
      </w:rPr>
      <w:drawing>
        <wp:anchor distT="0" distB="0" distL="114300" distR="114300" simplePos="0" relativeHeight="251670528" behindDoc="0" locked="0" layoutInCell="1" allowOverlap="1" wp14:anchorId="6DA55AE0" wp14:editId="1684C4C2">
          <wp:simplePos x="0" y="0"/>
          <wp:positionH relativeFrom="column">
            <wp:posOffset>4412311</wp:posOffset>
          </wp:positionH>
          <wp:positionV relativeFrom="paragraph">
            <wp:posOffset>-254029</wp:posOffset>
          </wp:positionV>
          <wp:extent cx="1476375" cy="328930"/>
          <wp:effectExtent l="0" t="0" r="0" b="0"/>
          <wp:wrapNone/>
          <wp:docPr id="2134680811" name="Kép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4680811" name="Kép 21346808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328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37963">
      <w:rPr>
        <w:lang w:eastAsia="en-GB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31A1E088" wp14:editId="33B3B760">
              <wp:simplePos x="0" y="0"/>
              <wp:positionH relativeFrom="margin">
                <wp:posOffset>-517601</wp:posOffset>
              </wp:positionH>
              <wp:positionV relativeFrom="paragraph">
                <wp:posOffset>-302099</wp:posOffset>
              </wp:positionV>
              <wp:extent cx="4933665" cy="429260"/>
              <wp:effectExtent l="0" t="0" r="0" b="0"/>
              <wp:wrapNone/>
              <wp:docPr id="1662354271" name="Szövegdoboz 1662354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33665" cy="4292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4A06E7" w14:textId="6BE030F0" w:rsidR="001A14BC" w:rsidRPr="00B37963" w:rsidRDefault="001A14BC" w:rsidP="00BD2BA9">
                          <w:pPr>
                            <w:jc w:val="both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Funded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by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European Union.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Views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and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opinions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expressed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are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however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those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of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author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(s)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only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and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do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not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necessarily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reflect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those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of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European Union or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Health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and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Digital Executive Agency (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HaDEA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).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Neither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European Union nor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granting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authority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can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be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held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responsible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 xml:space="preserve"> for </w:t>
                          </w:r>
                          <w:proofErr w:type="spellStart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them</w:t>
                          </w:r>
                          <w:proofErr w:type="spellEnd"/>
                          <w:r w:rsidRPr="00B37963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it-IT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1E088" id="_x0000_t202" coordsize="21600,21600" o:spt="202" path="m,l,21600r21600,l21600,xe">
              <v:stroke joinstyle="miter"/>
              <v:path gradientshapeok="t" o:connecttype="rect"/>
            </v:shapetype>
            <v:shape id="Szövegdoboz 1662354271" o:spid="_x0000_s1030" type="#_x0000_t202" style="position:absolute;left:0;text-align:left;margin-left:-40.75pt;margin-top:-23.8pt;width:388.5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" filled="f" stroked="f">
              <v:textbox>
                <w:txbxContent>
                  <w:p w14:paraId="494A06E7" w14:textId="6BE030F0" w:rsidR="001A14BC" w:rsidRPr="00B37963" w:rsidRDefault="001A14BC" w:rsidP="00BD2BA9">
                    <w:pPr>
                      <w:jc w:val="both"/>
                      <w:rPr>
                        <w:sz w:val="14"/>
                        <w:szCs w:val="14"/>
                      </w:rPr>
                    </w:pP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Funded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by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European Union.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Views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and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opinions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expressed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are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however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those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of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author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(s)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only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and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do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not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necessarily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reflect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those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of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European Union or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Health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and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Digital Executive Agency (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HaDEA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).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Neither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European Union nor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granting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authority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can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be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held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responsible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 xml:space="preserve"> for </w:t>
                    </w:r>
                    <w:proofErr w:type="spellStart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them</w:t>
                    </w:r>
                    <w:proofErr w:type="spellEnd"/>
                    <w:r w:rsidRPr="00B37963">
                      <w:rPr>
                        <w:rFonts w:ascii="Arial" w:eastAsia="Times New Roman" w:hAnsi="Arial" w:cs="Arial"/>
                        <w:sz w:val="14"/>
                        <w:szCs w:val="14"/>
                        <w:lang w:eastAsia="it-IT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37963">
      <w:rPr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F7277EE" wp14:editId="51F466A6">
              <wp:simplePos x="0" y="0"/>
              <wp:positionH relativeFrom="rightMargin">
                <wp:posOffset>273685</wp:posOffset>
              </wp:positionH>
              <wp:positionV relativeFrom="paragraph">
                <wp:posOffset>-155633</wp:posOffset>
              </wp:positionV>
              <wp:extent cx="312189" cy="235528"/>
              <wp:effectExtent l="0" t="0" r="0" b="0"/>
              <wp:wrapNone/>
              <wp:docPr id="217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2189" cy="23552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4F8577" w14:textId="186823D6" w:rsidR="00CA38A2" w:rsidRPr="00B37963" w:rsidRDefault="00CA38A2" w:rsidP="001A14BC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B37963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37963">
                            <w:rPr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B37963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B24168" w:rsidRPr="00B37963">
                            <w:rPr>
                              <w:sz w:val="16"/>
                              <w:szCs w:val="16"/>
                            </w:rPr>
                            <w:t>3</w:t>
                          </w:r>
                          <w:r w:rsidRPr="00B37963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7277EE" id="_x0000_s1031" type="#_x0000_t202" style="position:absolute;left:0;text-align:left;margin-left:21.55pt;margin-top:-12.25pt;width:24.6pt;height:18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" filled="f" stroked="f">
              <v:textbox>
                <w:txbxContent>
                  <w:p w14:paraId="6C4F8577" w14:textId="186823D6" w:rsidR="00CA38A2" w:rsidRPr="00B37963" w:rsidRDefault="00CA38A2" w:rsidP="001A14BC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B37963">
                      <w:rPr>
                        <w:sz w:val="16"/>
                        <w:szCs w:val="16"/>
                      </w:rPr>
                      <w:fldChar w:fldCharType="begin"/>
                    </w:r>
                    <w:r w:rsidRPr="00B37963">
                      <w:rPr>
                        <w:sz w:val="16"/>
                        <w:szCs w:val="16"/>
                      </w:rPr>
                      <w:instrText>PAGE   \* MERGEFORMAT</w:instrText>
                    </w:r>
                    <w:r w:rsidRPr="00B37963">
                      <w:rPr>
                        <w:sz w:val="16"/>
                        <w:szCs w:val="16"/>
                      </w:rPr>
                      <w:fldChar w:fldCharType="separate"/>
                    </w:r>
                    <w:r w:rsidR="00B24168" w:rsidRPr="00B37963">
                      <w:rPr>
                        <w:sz w:val="16"/>
                        <w:szCs w:val="16"/>
                      </w:rPr>
                      <w:t>3</w:t>
                    </w:r>
                    <w:r w:rsidRPr="00B37963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60FA4B6" w14:textId="353980EF" w:rsidR="00CA38A2" w:rsidRPr="00B37963" w:rsidRDefault="00B352CF" w:rsidP="00B352CF">
    <w:pPr>
      <w:pStyle w:val="Footer"/>
      <w:ind w:left="-1417" w:right="440"/>
      <w:jc w:val="center"/>
    </w:pPr>
    <w:r w:rsidRPr="00B37963">
      <w:rPr>
        <w:lang w:eastAsia="en-GB"/>
      </w:rPr>
      <w:drawing>
        <wp:inline distT="0" distB="0" distL="0" distR="0" wp14:anchorId="1CF49002" wp14:editId="1C2596BC">
          <wp:extent cx="7560310" cy="229937"/>
          <wp:effectExtent l="0" t="0" r="2540" b="0"/>
          <wp:docPr id="91390642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3064389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65243" cy="230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96BCE" w14:textId="77777777" w:rsidR="00793DAC" w:rsidRPr="00B37963" w:rsidRDefault="00793DAC" w:rsidP="00CA38A2">
      <w:pPr>
        <w:spacing w:after="0" w:line="240" w:lineRule="auto"/>
      </w:pPr>
      <w:r w:rsidRPr="00B37963">
        <w:separator/>
      </w:r>
    </w:p>
  </w:footnote>
  <w:footnote w:type="continuationSeparator" w:id="0">
    <w:p w14:paraId="6B4FF5C4" w14:textId="77777777" w:rsidR="00793DAC" w:rsidRPr="00B37963" w:rsidRDefault="00793DAC" w:rsidP="00CA38A2">
      <w:pPr>
        <w:spacing w:after="0" w:line="240" w:lineRule="auto"/>
      </w:pPr>
      <w:r w:rsidRPr="00B379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A292" w14:textId="7A7BC8F3" w:rsidR="007D3023" w:rsidRPr="00B37963" w:rsidRDefault="00BD2BA9">
    <w:pPr>
      <w:pStyle w:val="Header"/>
    </w:pPr>
    <w:r w:rsidRPr="00B37963">
      <w:rPr>
        <w:lang w:eastAsia="en-GB"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79D8FC86" wp14:editId="2E68A846">
              <wp:simplePos x="0" y="0"/>
              <wp:positionH relativeFrom="margin">
                <wp:posOffset>4151681</wp:posOffset>
              </wp:positionH>
              <wp:positionV relativeFrom="paragraph">
                <wp:posOffset>-78156</wp:posOffset>
              </wp:positionV>
              <wp:extent cx="1967345" cy="360680"/>
              <wp:effectExtent l="0" t="0" r="0" b="1270"/>
              <wp:wrapSquare wrapText="bothSides"/>
              <wp:docPr id="2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7345" cy="3606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EEB3FC" w14:textId="5B79AB4A" w:rsidR="00BD2BA9" w:rsidRPr="00B37963" w:rsidRDefault="00425510" w:rsidP="00BD2BA9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B37963">
                            <w:rPr>
                              <w:sz w:val="20"/>
                              <w:szCs w:val="20"/>
                            </w:rPr>
                            <w:t>M1B3_exercise_RO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8FC86"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9" type="#_x0000_t202" style="position:absolute;margin-left:326.9pt;margin-top:-6.15pt;width:154.9pt;height:28.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" filled="f" stroked="f">
              <v:textbox>
                <w:txbxContent>
                  <w:p w14:paraId="62EEB3FC" w14:textId="5B79AB4A" w:rsidR="00BD2BA9" w:rsidRPr="00B37963" w:rsidRDefault="00425510" w:rsidP="00BD2BA9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B37963">
                      <w:rPr>
                        <w:sz w:val="20"/>
                        <w:szCs w:val="20"/>
                      </w:rPr>
                      <w:t>M1B3_exercise_RO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D3023" w:rsidRPr="00B37963">
      <w:rPr>
        <w:lang w:eastAsia="en-GB"/>
      </w:rPr>
      <w:drawing>
        <wp:anchor distT="0" distB="0" distL="114300" distR="114300" simplePos="0" relativeHeight="251665408" behindDoc="0" locked="0" layoutInCell="1" allowOverlap="1" wp14:anchorId="11C79BE1" wp14:editId="31772F09">
          <wp:simplePos x="0" y="0"/>
          <wp:positionH relativeFrom="margin">
            <wp:posOffset>-353291</wp:posOffset>
          </wp:positionH>
          <wp:positionV relativeFrom="paragraph">
            <wp:posOffset>-152227</wp:posOffset>
          </wp:positionV>
          <wp:extent cx="1455031" cy="499481"/>
          <wp:effectExtent l="0" t="0" r="0" b="0"/>
          <wp:wrapNone/>
          <wp:docPr id="1256307345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_Pass_logo_draf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031" cy="499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2BB4"/>
    <w:multiLevelType w:val="multilevel"/>
    <w:tmpl w:val="2E5E2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E95E9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7857D4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CA723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2F57B2"/>
    <w:multiLevelType w:val="multilevel"/>
    <w:tmpl w:val="51F23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BF726E"/>
    <w:multiLevelType w:val="hybridMultilevel"/>
    <w:tmpl w:val="683E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85A7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096723"/>
    <w:multiLevelType w:val="hybridMultilevel"/>
    <w:tmpl w:val="E5C43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11B1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B318EB"/>
    <w:multiLevelType w:val="hybridMultilevel"/>
    <w:tmpl w:val="2692F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44333"/>
    <w:multiLevelType w:val="multilevel"/>
    <w:tmpl w:val="7368C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F57F8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BD6C0D"/>
    <w:multiLevelType w:val="hybridMultilevel"/>
    <w:tmpl w:val="223491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70F93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2A0EB9"/>
    <w:multiLevelType w:val="hybridMultilevel"/>
    <w:tmpl w:val="E6923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C0A9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FCA3AE5"/>
    <w:multiLevelType w:val="hybridMultilevel"/>
    <w:tmpl w:val="AE929954"/>
    <w:lvl w:ilvl="0" w:tplc="002A8E5A">
      <w:numFmt w:val="bullet"/>
      <w:lvlText w:val="-"/>
      <w:lvlJc w:val="left"/>
      <w:pPr>
        <w:ind w:left="43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7" w15:restartNumberingAfterBreak="0">
    <w:nsid w:val="53244767"/>
    <w:multiLevelType w:val="hybridMultilevel"/>
    <w:tmpl w:val="E3A4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8109B"/>
    <w:multiLevelType w:val="hybridMultilevel"/>
    <w:tmpl w:val="817CF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B573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2FC1A1C"/>
    <w:multiLevelType w:val="hybridMultilevel"/>
    <w:tmpl w:val="47529156"/>
    <w:lvl w:ilvl="0" w:tplc="118C806C"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 w15:restartNumberingAfterBreak="0">
    <w:nsid w:val="74041D0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7455283"/>
    <w:multiLevelType w:val="multilevel"/>
    <w:tmpl w:val="2E5E2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FE2B1C"/>
    <w:multiLevelType w:val="hybridMultilevel"/>
    <w:tmpl w:val="05723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D3838"/>
    <w:multiLevelType w:val="hybridMultilevel"/>
    <w:tmpl w:val="F9A02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333978">
    <w:abstractNumId w:val="12"/>
  </w:num>
  <w:num w:numId="2" w16cid:durableId="1368064991">
    <w:abstractNumId w:val="13"/>
  </w:num>
  <w:num w:numId="3" w16cid:durableId="1547520801">
    <w:abstractNumId w:val="6"/>
  </w:num>
  <w:num w:numId="4" w16cid:durableId="53161785">
    <w:abstractNumId w:val="22"/>
  </w:num>
  <w:num w:numId="5" w16cid:durableId="1515001117">
    <w:abstractNumId w:val="11"/>
  </w:num>
  <w:num w:numId="6" w16cid:durableId="325329681">
    <w:abstractNumId w:val="1"/>
  </w:num>
  <w:num w:numId="7" w16cid:durableId="564606079">
    <w:abstractNumId w:val="19"/>
  </w:num>
  <w:num w:numId="8" w16cid:durableId="360790641">
    <w:abstractNumId w:val="21"/>
  </w:num>
  <w:num w:numId="9" w16cid:durableId="975840892">
    <w:abstractNumId w:val="15"/>
  </w:num>
  <w:num w:numId="10" w16cid:durableId="167060576">
    <w:abstractNumId w:val="9"/>
  </w:num>
  <w:num w:numId="11" w16cid:durableId="1155075287">
    <w:abstractNumId w:val="20"/>
  </w:num>
  <w:num w:numId="12" w16cid:durableId="187456256">
    <w:abstractNumId w:val="0"/>
  </w:num>
  <w:num w:numId="13" w16cid:durableId="481384423">
    <w:abstractNumId w:val="2"/>
  </w:num>
  <w:num w:numId="14" w16cid:durableId="1718702920">
    <w:abstractNumId w:val="8"/>
  </w:num>
  <w:num w:numId="15" w16cid:durableId="698316277">
    <w:abstractNumId w:val="16"/>
  </w:num>
  <w:num w:numId="16" w16cid:durableId="645203414">
    <w:abstractNumId w:val="3"/>
  </w:num>
  <w:num w:numId="17" w16cid:durableId="735395095">
    <w:abstractNumId w:val="17"/>
  </w:num>
  <w:num w:numId="18" w16cid:durableId="1244677419">
    <w:abstractNumId w:val="14"/>
  </w:num>
  <w:num w:numId="19" w16cid:durableId="1922445098">
    <w:abstractNumId w:val="5"/>
  </w:num>
  <w:num w:numId="20" w16cid:durableId="1707177389">
    <w:abstractNumId w:val="10"/>
  </w:num>
  <w:num w:numId="21" w16cid:durableId="436607348">
    <w:abstractNumId w:val="7"/>
  </w:num>
  <w:num w:numId="22" w16cid:durableId="708146739">
    <w:abstractNumId w:val="18"/>
  </w:num>
  <w:num w:numId="23" w16cid:durableId="1724981082">
    <w:abstractNumId w:val="23"/>
  </w:num>
  <w:num w:numId="24" w16cid:durableId="720444370">
    <w:abstractNumId w:val="24"/>
  </w:num>
  <w:num w:numId="25" w16cid:durableId="200546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993"/>
    <w:rsid w:val="00037ACB"/>
    <w:rsid w:val="0006431B"/>
    <w:rsid w:val="00070700"/>
    <w:rsid w:val="000A4F8F"/>
    <w:rsid w:val="000C0315"/>
    <w:rsid w:val="001134A0"/>
    <w:rsid w:val="001809D0"/>
    <w:rsid w:val="001A14BC"/>
    <w:rsid w:val="001E2C9D"/>
    <w:rsid w:val="001E4F54"/>
    <w:rsid w:val="00226515"/>
    <w:rsid w:val="0023017F"/>
    <w:rsid w:val="00252B92"/>
    <w:rsid w:val="002B339F"/>
    <w:rsid w:val="002C609E"/>
    <w:rsid w:val="002D5D92"/>
    <w:rsid w:val="002D6AE0"/>
    <w:rsid w:val="002E1500"/>
    <w:rsid w:val="00382711"/>
    <w:rsid w:val="00387E74"/>
    <w:rsid w:val="003B05E4"/>
    <w:rsid w:val="003D2FEB"/>
    <w:rsid w:val="003D5AC4"/>
    <w:rsid w:val="00425510"/>
    <w:rsid w:val="004462FA"/>
    <w:rsid w:val="005563C5"/>
    <w:rsid w:val="00587B68"/>
    <w:rsid w:val="00603CE2"/>
    <w:rsid w:val="00630E74"/>
    <w:rsid w:val="006617F5"/>
    <w:rsid w:val="006A7026"/>
    <w:rsid w:val="006C2944"/>
    <w:rsid w:val="00722993"/>
    <w:rsid w:val="0074059A"/>
    <w:rsid w:val="00767421"/>
    <w:rsid w:val="0078760A"/>
    <w:rsid w:val="00793DAC"/>
    <w:rsid w:val="007A50B3"/>
    <w:rsid w:val="007D3023"/>
    <w:rsid w:val="007E050A"/>
    <w:rsid w:val="007F5365"/>
    <w:rsid w:val="0080406E"/>
    <w:rsid w:val="00816451"/>
    <w:rsid w:val="008749E6"/>
    <w:rsid w:val="008D4E41"/>
    <w:rsid w:val="00945EF8"/>
    <w:rsid w:val="00973B7D"/>
    <w:rsid w:val="009C535F"/>
    <w:rsid w:val="00A05203"/>
    <w:rsid w:val="00A227CB"/>
    <w:rsid w:val="00A259BE"/>
    <w:rsid w:val="00A33985"/>
    <w:rsid w:val="00A42C11"/>
    <w:rsid w:val="00A75A68"/>
    <w:rsid w:val="00A84C7E"/>
    <w:rsid w:val="00AB399B"/>
    <w:rsid w:val="00AC6FD8"/>
    <w:rsid w:val="00AE6741"/>
    <w:rsid w:val="00B24168"/>
    <w:rsid w:val="00B352CF"/>
    <w:rsid w:val="00B37963"/>
    <w:rsid w:val="00B40315"/>
    <w:rsid w:val="00B75090"/>
    <w:rsid w:val="00B91166"/>
    <w:rsid w:val="00BD2BA9"/>
    <w:rsid w:val="00C35F85"/>
    <w:rsid w:val="00C64CEE"/>
    <w:rsid w:val="00C83BDB"/>
    <w:rsid w:val="00C90E79"/>
    <w:rsid w:val="00C92A2F"/>
    <w:rsid w:val="00C92E78"/>
    <w:rsid w:val="00CA38A2"/>
    <w:rsid w:val="00CB1CEA"/>
    <w:rsid w:val="00CD6122"/>
    <w:rsid w:val="00D13364"/>
    <w:rsid w:val="00D37224"/>
    <w:rsid w:val="00D45848"/>
    <w:rsid w:val="00D460A3"/>
    <w:rsid w:val="00D50A33"/>
    <w:rsid w:val="00D616A4"/>
    <w:rsid w:val="00D74900"/>
    <w:rsid w:val="00DD23D4"/>
    <w:rsid w:val="00E607BF"/>
    <w:rsid w:val="00EC0C4F"/>
    <w:rsid w:val="00EF0FD2"/>
    <w:rsid w:val="00EF6A40"/>
    <w:rsid w:val="00F1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C94159"/>
  <w15:chartTrackingRefBased/>
  <w15:docId w15:val="{7DA8CC65-D04C-437A-B3D1-C10E2B1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0A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0A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0A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227CB"/>
    <w:pPr>
      <w:keepNext/>
      <w:keepLines/>
      <w:spacing w:before="40" w:beforeAutospacing="1" w:after="0" w:line="276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5B9BD5" w:themeColor="accent1"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8A2"/>
  </w:style>
  <w:style w:type="paragraph" w:styleId="Footer">
    <w:name w:val="footer"/>
    <w:basedOn w:val="Normal"/>
    <w:link w:val="FooterChar"/>
    <w:uiPriority w:val="99"/>
    <w:unhideWhenUsed/>
    <w:rsid w:val="00CA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8A2"/>
  </w:style>
  <w:style w:type="table" w:styleId="TableGrid">
    <w:name w:val="Table Grid"/>
    <w:aliases w:val="Check(v)"/>
    <w:basedOn w:val="TableNormal"/>
    <w:uiPriority w:val="59"/>
    <w:rsid w:val="00CA38A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A227CB"/>
    <w:rPr>
      <w:rFonts w:asciiTheme="majorHAnsi" w:eastAsiaTheme="majorEastAsia" w:hAnsiTheme="majorHAnsi" w:cstheme="majorBidi"/>
      <w:i/>
      <w:iCs/>
      <w:color w:val="5B9BD5" w:themeColor="accent1"/>
      <w:sz w:val="32"/>
      <w:lang w:val="en-US"/>
    </w:rPr>
  </w:style>
  <w:style w:type="table" w:customStyle="1" w:styleId="GridTable4-Accent11">
    <w:name w:val="Grid Table 4 - Accent 11"/>
    <w:basedOn w:val="TableNormal"/>
    <w:uiPriority w:val="49"/>
    <w:rsid w:val="00A227CB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gkelc">
    <w:name w:val="hgkelc"/>
    <w:basedOn w:val="DefaultParagraphFont"/>
    <w:rsid w:val="00AE6741"/>
  </w:style>
  <w:style w:type="paragraph" w:customStyle="1" w:styleId="Tabletext">
    <w:name w:val="Table text"/>
    <w:basedOn w:val="Normal"/>
    <w:qFormat/>
    <w:rsid w:val="00973B7D"/>
    <w:pPr>
      <w:suppressAutoHyphens/>
      <w:spacing w:before="60" w:beforeAutospacing="1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Tableheader">
    <w:name w:val="Table header"/>
    <w:basedOn w:val="Tabletext"/>
    <w:qFormat/>
    <w:rsid w:val="00973B7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0A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0A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50A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aliases w:val="BullList,Viñetas (Inicio Parrafo),Listenabsatz,Normal bullet 2,Bullet list,List Paragraph1,Numbered List,1st level - Bullet List Paragraph,Lettre d'introduction,Lista viñetas,Bulletpoints,3 Txt tabla,Zerrenda-paragrafoa,Task Body"/>
    <w:basedOn w:val="Normal"/>
    <w:link w:val="ListParagraphChar"/>
    <w:uiPriority w:val="34"/>
    <w:qFormat/>
    <w:rsid w:val="00EC0C4F"/>
    <w:pPr>
      <w:ind w:left="720"/>
      <w:contextualSpacing/>
    </w:pPr>
  </w:style>
  <w:style w:type="character" w:customStyle="1" w:styleId="ListParagraphChar">
    <w:name w:val="List Paragraph Char"/>
    <w:aliases w:val="BullList Char,Viñetas (Inicio Parrafo) Char,Listenabsatz Char,Normal bullet 2 Char,Bullet list Char,List Paragraph1 Char,Numbered List Char,1st level - Bullet List Paragraph Char,Lettre d'introduction Char,Lista viñetas Char"/>
    <w:link w:val="ListParagraph"/>
    <w:uiPriority w:val="34"/>
    <w:qFormat/>
    <w:rsid w:val="00EC0C4F"/>
  </w:style>
  <w:style w:type="paragraph" w:styleId="TOCHeading">
    <w:name w:val="TOC Heading"/>
    <w:basedOn w:val="Heading1"/>
    <w:next w:val="Normal"/>
    <w:uiPriority w:val="39"/>
    <w:unhideWhenUsed/>
    <w:qFormat/>
    <w:rsid w:val="006617F5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6617F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7F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617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6465FE3B9384DBF09A666F84DDB69" ma:contentTypeVersion="2" ma:contentTypeDescription="Create a new document." ma:contentTypeScope="" ma:versionID="d65f4a4398c236aa0a9df75be8442f5c">
  <xsd:schema xmlns:xsd="http://www.w3.org/2001/XMLSchema" xmlns:xs="http://www.w3.org/2001/XMLSchema" xmlns:p="http://schemas.microsoft.com/office/2006/metadata/properties" xmlns:ns2="0cb709d3-8535-4900-99f2-74827045ee9b" targetNamespace="http://schemas.microsoft.com/office/2006/metadata/properties" ma:root="true" ma:fieldsID="c9e959cfc27823ff9280866173121531" ns2:_="">
    <xsd:import namespace="0cb709d3-8535-4900-99f2-74827045ee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709d3-8535-4900-99f2-74827045ee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6C5CCD-3307-4519-AB99-1E7FD4EE10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AA2DA8-AA2F-4877-9018-FCB29918B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709d3-8535-4900-99f2-74827045e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929020-119A-4819-9016-2EDC6E09F1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555CDF-AB6B-4FB6-B1CB-0AEBFD2897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szogi.melinda</dc:creator>
  <cp:keywords/>
  <dc:description/>
  <cp:lastModifiedBy>Octavia Gligor</cp:lastModifiedBy>
  <cp:revision>17</cp:revision>
  <dcterms:created xsi:type="dcterms:W3CDTF">2026-03-06T13:22:00Z</dcterms:created>
  <dcterms:modified xsi:type="dcterms:W3CDTF">2026-04-14T09:26:00Z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2023-06-19T15:42:12Z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46c9c4c5-cd11-49d9-a0ea-ed2431a9ac77</vt:lpwstr>
  </property>
  <property fmtid="{D5CDD505-2E9C-101B-9397-08002B2CF9AE}" pid="8" name="MSIP_Label_73dd1fcc-24d7-4f55-9dc2-c1518f171327_ContentBits">
    <vt:lpwstr>2</vt:lpwstr>
  </property>
  <property fmtid="{D5CDD505-2E9C-101B-9397-08002B2CF9AE}" pid="9" name="ContentTypeId">
    <vt:lpwstr>0x0101007CF6465FE3B9384DBF09A666F84DDB69</vt:lpwstr>
  </property>
  <property fmtid="{D5CDD505-2E9C-101B-9397-08002B2CF9AE}" pid="10" name="GrammarlyDocumentId">
    <vt:lpwstr>03231d12c9adf849fec896539559c59e8ea1c0e1de73d0a2b21e4dcc14360f0c</vt:lpwstr>
  </property>
</Properties>
</file>